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B5" w:rsidRDefault="0053172F">
      <w:pPr>
        <w:pStyle w:val="Standard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5324400</wp:posOffset>
                </wp:positionH>
                <wp:positionV relativeFrom="paragraph">
                  <wp:align>center</wp:align>
                </wp:positionV>
                <wp:extent cx="657360" cy="368999"/>
                <wp:effectExtent l="0" t="0" r="9390" b="12001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368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038B5" w:rsidRDefault="0053172F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419.25pt;margin-top:0;width:51.75pt;height:29.05pt;z-index:-251658240;visibility:visible;mso-wrap-style:none;mso-wrap-distance-left:9pt;mso-wrap-distance-top:0;mso-wrap-distance-right:9pt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" filled="f" stroked="f">
                <v:textbox inset="0,0,0,0">
                  <w:txbxContent>
                    <w:p w:rsidR="00A038B5" w:rsidRDefault="0053172F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47" w:type="dxa"/>
        <w:tblInd w:w="-1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54"/>
        <w:gridCol w:w="1931"/>
        <w:gridCol w:w="1051"/>
        <w:gridCol w:w="874"/>
        <w:gridCol w:w="540"/>
        <w:gridCol w:w="1548"/>
        <w:gridCol w:w="178"/>
        <w:gridCol w:w="1080"/>
        <w:gridCol w:w="540"/>
        <w:gridCol w:w="1442"/>
      </w:tblGrid>
      <w:tr w:rsidR="00A038B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53172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新竹榮民服務處辦理</w:t>
            </w: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榮民就學子女午餐補助金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申請書</w:t>
            </w: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補助情形</w:t>
            </w: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中低收入戶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家庭突遭變故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學校導師認定</w:t>
            </w:r>
          </w:p>
        </w:tc>
        <w:tc>
          <w:tcPr>
            <w:tcW w:w="3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補助日數</w:t>
            </w: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ind w:left="-122"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例假日應補助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ind w:left="-122"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寒暑假應補助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故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306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53172F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本項「補助金」申請，申請人應依規定辦理，並繳齊證件。已接受學校或機關</w:t>
            </w:r>
            <w:r>
              <w:rPr>
                <w:rFonts w:ascii="標楷體" w:eastAsia="標楷體" w:hAnsi="標楷體" w:cs="新細明體"/>
                <w:kern w:val="0"/>
              </w:rPr>
              <w:t>午餐補助款或實物給付</w:t>
            </w:r>
            <w:r>
              <w:rPr>
                <w:rFonts w:ascii="標楷體" w:eastAsia="標楷體" w:hAnsi="標楷體"/>
              </w:rPr>
              <w:t>，不得重複申領。如有不實、重複申辦、冒領或不符規定等情事，願負一切法律責任，榮民服務處依規定不予核發或追回補助金。</w:t>
            </w:r>
          </w:p>
          <w:p w:rsidR="00A038B5" w:rsidRDefault="00A038B5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A038B5" w:rsidRDefault="0053172F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核發金額：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百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元</w:t>
            </w:r>
          </w:p>
          <w:p w:rsidR="00A038B5" w:rsidRDefault="00A038B5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A038B5" w:rsidRDefault="0053172F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申請人簽章：</w:t>
            </w: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53172F"/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53172F"/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53172F"/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</w:pPr>
            <w:r>
              <w:rPr>
                <w:rFonts w:ascii="標楷體" w:eastAsia="標楷體" w:hAnsi="標楷體"/>
                <w:spacing w:val="15"/>
                <w:kern w:val="0"/>
              </w:rPr>
              <w:t>就讀學校年</w:t>
            </w:r>
            <w:r>
              <w:rPr>
                <w:rFonts w:ascii="標楷體" w:eastAsia="標楷體" w:hAnsi="標楷體"/>
                <w:spacing w:val="45"/>
                <w:kern w:val="0"/>
              </w:rPr>
              <w:t>級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0000" w:rsidRDefault="0053172F"/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</w:p>
          <w:p w:rsidR="00A038B5" w:rsidRDefault="0053172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通訊地址：</w:t>
            </w:r>
          </w:p>
          <w:p w:rsidR="00A038B5" w:rsidRDefault="0053172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戶籍電話：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通訊電話：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榮民服務處初審項目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3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038B5" w:rsidRDefault="0053172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</w:t>
            </w:r>
          </w:p>
        </w:tc>
      </w:tr>
      <w:tr w:rsidR="00A038B5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4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審查身分資格：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家長榮民身分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遺眷身分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榮民子女監護人身分</w:t>
            </w:r>
          </w:p>
          <w:p w:rsidR="00A038B5" w:rsidRDefault="0053172F">
            <w:pPr>
              <w:pStyle w:val="Standard"/>
              <w:spacing w:line="280" w:lineRule="exact"/>
              <w:ind w:left="238" w:hanging="238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核對驗收附繳證件（影本請</w:t>
            </w:r>
            <w:r>
              <w:rPr>
                <w:rFonts w:ascii="標楷體" w:eastAsia="標楷體" w:hAnsi="標楷體" w:cs="新細明體"/>
                <w:kern w:val="0"/>
              </w:rPr>
              <w:t>加註「與正本相符」並簽章</w:t>
            </w:r>
            <w:r>
              <w:rPr>
                <w:rFonts w:ascii="標楷體" w:eastAsia="標楷體" w:hAnsi="標楷體"/>
              </w:rPr>
              <w:t>）：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低收入戶證明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中低收入戶證明</w:t>
            </w:r>
          </w:p>
          <w:p w:rsidR="00A038B5" w:rsidRDefault="0053172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家庭突遭變故證明</w:t>
            </w:r>
          </w:p>
          <w:p w:rsidR="00A038B5" w:rsidRDefault="0053172F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學校開具導師認定納入午餐補助證明</w:t>
            </w:r>
          </w:p>
          <w:p w:rsidR="00A038B5" w:rsidRDefault="0053172F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學校開立之導師家庭訪視認定清寒確實無力支付午餐費證明單</w:t>
            </w:r>
          </w:p>
          <w:p w:rsidR="00A038B5" w:rsidRDefault="0053172F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戶籍資料證明文件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但榮民服務處連結內政部戶役政資訊系統查得監護權記載者，免附</w:t>
            </w:r>
            <w:r>
              <w:rPr>
                <w:rFonts w:ascii="標楷體" w:eastAsia="標楷體" w:hAnsi="標楷體"/>
              </w:rPr>
              <w:t>)</w:t>
            </w:r>
          </w:p>
          <w:p w:rsidR="00A038B5" w:rsidRDefault="0053172F">
            <w:pPr>
              <w:pStyle w:val="Standard"/>
              <w:spacing w:line="28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  <w:p w:rsidR="00A038B5" w:rsidRDefault="0053172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管</w:t>
            </w:r>
          </w:p>
        </w:tc>
        <w:tc>
          <w:tcPr>
            <w:tcW w:w="3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38B5" w:rsidRDefault="00A038B5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A038B5" w:rsidRDefault="0053172F">
      <w:pPr>
        <w:pStyle w:val="Textbody"/>
        <w:snapToGrid w:val="0"/>
        <w:spacing w:line="500" w:lineRule="exact"/>
        <w:ind w:hanging="107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註：補助日數係指例假日及寒暑假且未接受學校或機關午餐補助之日數。</w:t>
      </w:r>
    </w:p>
    <w:sectPr w:rsidR="00A038B5">
      <w:pgSz w:w="11906" w:h="16838"/>
      <w:pgMar w:top="1134" w:right="1474" w:bottom="119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2F" w:rsidRDefault="0053172F">
      <w:r>
        <w:separator/>
      </w:r>
    </w:p>
  </w:endnote>
  <w:endnote w:type="continuationSeparator" w:id="0">
    <w:p w:rsidR="0053172F" w:rsidRDefault="0053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2F" w:rsidRDefault="0053172F">
      <w:r>
        <w:rPr>
          <w:color w:val="000000"/>
        </w:rPr>
        <w:separator/>
      </w:r>
    </w:p>
  </w:footnote>
  <w:footnote w:type="continuationSeparator" w:id="0">
    <w:p w:rsidR="0053172F" w:rsidRDefault="0053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18"/>
    <w:multiLevelType w:val="multilevel"/>
    <w:tmpl w:val="3C76E63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8B5"/>
    <w:rsid w:val="00393D27"/>
    <w:rsid w:val="0053172F"/>
    <w:rsid w:val="00A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BC094-225F-4CA3-B394-01BCF1FD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周筠如</dc:creator>
  <cp:lastModifiedBy>110ktps</cp:lastModifiedBy>
  <cp:revision>2</cp:revision>
  <cp:lastPrinted>2015-06-02T08:29:00Z</cp:lastPrinted>
  <dcterms:created xsi:type="dcterms:W3CDTF">2022-03-01T00:42:00Z</dcterms:created>
  <dcterms:modified xsi:type="dcterms:W3CDTF">2022-03-01T00:42:00Z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